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6" w:rsidRDefault="005C7386" w:rsidP="005C7386">
      <w:pPr>
        <w:jc w:val="center"/>
        <w:rPr>
          <w:b/>
          <w:sz w:val="24"/>
          <w:szCs w:val="24"/>
          <w:u w:val="single"/>
        </w:rPr>
      </w:pPr>
      <w:r w:rsidRPr="005C7386">
        <w:rPr>
          <w:b/>
          <w:sz w:val="24"/>
          <w:szCs w:val="24"/>
          <w:u w:val="single"/>
        </w:rPr>
        <w:t>Wszystkie polecenia należy wykonać na tekście znajdującym się na drugiej stronie dokumentu.</w:t>
      </w:r>
    </w:p>
    <w:p w:rsidR="000679DB" w:rsidRDefault="000679DB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Wyśrodkuj tytuł „Niedźwiedź polarny”.</w:t>
      </w:r>
    </w:p>
    <w:p w:rsidR="000679DB" w:rsidRDefault="00A94893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Drugi</w:t>
      </w:r>
      <w:r w:rsidR="000679DB">
        <w:rPr>
          <w:sz w:val="24"/>
          <w:szCs w:val="24"/>
        </w:rPr>
        <w:t xml:space="preserve"> akapit, rozpoczynający się od słów</w:t>
      </w:r>
      <w:r>
        <w:rPr>
          <w:sz w:val="24"/>
          <w:szCs w:val="24"/>
        </w:rPr>
        <w:t xml:space="preserve"> „Futro niedźwiedzia polarnego…” wyrównaj  do środka – wyśrodkuj.</w:t>
      </w:r>
    </w:p>
    <w:p w:rsidR="00A94893" w:rsidRDefault="00A94893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Trzeci akapit , rozpoczynający się od słów „Skóra niedźwiedzia polarnego…” wyrównaj do lewego i prawego marginesu – wyjustuj.</w:t>
      </w:r>
    </w:p>
    <w:p w:rsidR="00A94893" w:rsidRDefault="00A94893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trzecim akapicie zrób wcięcie pierwszego wiersza.</w:t>
      </w:r>
    </w:p>
    <w:p w:rsidR="00A94893" w:rsidRDefault="00A94893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Czwarty akapit, rozpoczynający się od słów „Zesztywniałe włosy…” wyrównaj do prawej.</w:t>
      </w:r>
    </w:p>
    <w:p w:rsidR="00A94893" w:rsidRDefault="00A94893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piątym akapicie, rozpoczynającym się od słów „Chociaż przebywa…” ustaw interlinię na taka o wielkości 1,5.</w:t>
      </w:r>
    </w:p>
    <w:p w:rsidR="00A62F15" w:rsidRDefault="00A62F15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Ostatni akapit, rozpoczynający się od słów  „Niedźwiedzie </w:t>
      </w:r>
      <w:r w:rsidR="005B23A2">
        <w:rPr>
          <w:sz w:val="24"/>
          <w:szCs w:val="24"/>
        </w:rPr>
        <w:t>są znakomitymi…” zacieniuj kolorem żółtym.</w:t>
      </w:r>
    </w:p>
    <w:p w:rsidR="005B23A2" w:rsidRDefault="005B23A2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dokumentu usuń zdjęcie przedstawiające żyrafę.</w:t>
      </w:r>
    </w:p>
    <w:p w:rsidR="000679DB" w:rsidRPr="000679DB" w:rsidRDefault="000679DB" w:rsidP="000679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Znajdź w sieci grafikę przedstawiającą niedźwiedzia polarnego, zapisz ją na dysku pod nazwą „niedźwiedź” i wstaw na końcu dokumentu.</w:t>
      </w:r>
    </w:p>
    <w:p w:rsidR="005C7386" w:rsidRDefault="005C73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2D6EE6">
        <w:rPr>
          <w:rFonts w:cstheme="minorHAnsi"/>
          <w:sz w:val="24"/>
          <w:szCs w:val="24"/>
        </w:rPr>
        <w:lastRenderedPageBreak/>
        <w:t>Niedźwiedź polarny</w:t>
      </w:r>
    </w:p>
    <w:p w:rsidR="002D6EE6" w:rsidRDefault="002D6EE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Niedźwiedzie polarne to jedne z największych niedźwiedzi. Samce mogą ważyć dwa razy tyle co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0679DB">
        <w:rPr>
          <w:rFonts w:ascii="Arial" w:hAnsi="Arial" w:cs="Arial"/>
          <w:sz w:val="21"/>
          <w:szCs w:val="21"/>
          <w:shd w:val="clear" w:color="auto" w:fill="FFFFFF"/>
        </w:rPr>
        <w:t>tygrys syberyjski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Większość dorosłych samców waży 300-700 kg i osiąga długość 2,4-3,0 m.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0679DB" w:rsidRDefault="000679DB" w:rsidP="000679DB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Futro niedźwiedzia polarnego nie jest białe, tylko przezroczyste. Tworzą je tysiące włosów wypełnionych powietrzem, które chronią go przed zimnem. Światło odbija się od futra, dając wrażenie, że jest białe. </w:t>
      </w:r>
    </w:p>
    <w:p w:rsidR="000679DB" w:rsidRDefault="000679DB" w:rsidP="000679DB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Skóra niedźwiedzia polarnego jest czarna, dzięki czemu pochłania promienie słoneczne, które ogrzewają jego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ciało.Z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wiekiem futro żółknie. Futro działa jak miniaturowa szklarnia, która zamienia światło słoneczne na ciepło potrzebne do ogrzania ciała, pochłaniane przez czarną skórę niedźwiedzia.</w:t>
      </w:r>
    </w:p>
    <w:p w:rsidR="000679DB" w:rsidRDefault="000679DB" w:rsidP="000679DB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Zesztywniałe włosy na poduszeczkach jego łap zapewniają izolację w trakcie chodzenia po śniegu i lodzie. W odróżnieniu od innych ssaków Arktyki, niedźwiedzie polarne nie zmieniają latem swojego futra na ciemniejsze.</w:t>
      </w:r>
    </w:p>
    <w:p w:rsidR="000679DB" w:rsidRDefault="000679D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Chociaż przebywa na lądzie i lodzie, niedźwiedź polarny jest postrzegany jako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0679DB">
        <w:rPr>
          <w:rFonts w:ascii="Arial" w:hAnsi="Arial" w:cs="Arial"/>
          <w:sz w:val="21"/>
          <w:szCs w:val="21"/>
          <w:shd w:val="clear" w:color="auto" w:fill="FFFFFF"/>
        </w:rPr>
        <w:t>ssak morski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 powodu ścisłych związków z morzem. Jest gatunkiem występującym wokół bieguna północnego, na lodach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0679DB">
        <w:rPr>
          <w:rFonts w:ascii="Arial" w:hAnsi="Arial" w:cs="Arial"/>
          <w:sz w:val="21"/>
          <w:szCs w:val="21"/>
          <w:shd w:val="clear" w:color="auto" w:fill="FFFFFF"/>
        </w:rPr>
        <w:t>Morza Arktycznego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wokół niego, z zasięgiem ograniczonym od południa przez obszar występowania lodu.</w:t>
      </w:r>
    </w:p>
    <w:p w:rsidR="000679DB" w:rsidRDefault="000679D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Niedźwiedzie polarne spędzają większość roku wzdłuż skutych lodem brzegów. Najchętniej przebywają na terenie łączącym części oblodzone z otwartymi wodami i ziemią wzdłuż wybrzeża. Niedźwiedzie polarne wiodą samotniczy tryb życia i pokonują duże obszary terenu. Spotykają się tylko przy padlinie i w okresie rozmnażania. </w:t>
      </w:r>
    </w:p>
    <w:p w:rsidR="000679DB" w:rsidRDefault="000679D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Niedźwiedzie są znakomitymi pływakami. Płynąc posługują się przednimi łapami i mogą osiągnąć szybkość do około 10 km/h. Nurkują z otwartymi oczami i zamkniętymi nozdrzami. Potrafią wytrzymać pod powierzchnią wody do 2 min. Niedźwiedzie polarne żyją średnio 15-18 lat.</w:t>
      </w:r>
    </w:p>
    <w:p w:rsidR="005B23A2" w:rsidRDefault="005B23A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092285" cy="1905409"/>
            <wp:effectExtent l="19050" t="0" r="0" b="0"/>
            <wp:docPr id="1" name="Obraz 0" descr="żyra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yraf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351" cy="190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3A2" w:rsidSect="0068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32F"/>
    <w:multiLevelType w:val="hybridMultilevel"/>
    <w:tmpl w:val="A34A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1D8F"/>
    <w:multiLevelType w:val="hybridMultilevel"/>
    <w:tmpl w:val="4C62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14C6A"/>
    <w:rsid w:val="000679DB"/>
    <w:rsid w:val="001B0499"/>
    <w:rsid w:val="00213DFA"/>
    <w:rsid w:val="002D6EE6"/>
    <w:rsid w:val="005B23A2"/>
    <w:rsid w:val="005C7386"/>
    <w:rsid w:val="00683DC4"/>
    <w:rsid w:val="006A521F"/>
    <w:rsid w:val="009655C0"/>
    <w:rsid w:val="00981771"/>
    <w:rsid w:val="00A14C6A"/>
    <w:rsid w:val="00A62F15"/>
    <w:rsid w:val="00A94893"/>
    <w:rsid w:val="00B31EEE"/>
    <w:rsid w:val="00E4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C4"/>
  </w:style>
  <w:style w:type="paragraph" w:styleId="Nagwek3">
    <w:name w:val="heading 3"/>
    <w:basedOn w:val="Normalny"/>
    <w:link w:val="Nagwek3Znak"/>
    <w:uiPriority w:val="9"/>
    <w:qFormat/>
    <w:rsid w:val="005C7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C6A"/>
    <w:rPr>
      <w:b/>
      <w:bCs/>
    </w:rPr>
  </w:style>
  <w:style w:type="character" w:customStyle="1" w:styleId="apple-converted-space">
    <w:name w:val="apple-converted-space"/>
    <w:basedOn w:val="Domylnaczcionkaakapitu"/>
    <w:rsid w:val="00A14C6A"/>
  </w:style>
  <w:style w:type="character" w:styleId="Uwydatnienie">
    <w:name w:val="Emphasis"/>
    <w:basedOn w:val="Domylnaczcionkaakapitu"/>
    <w:uiPriority w:val="20"/>
    <w:qFormat/>
    <w:rsid w:val="00A14C6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C73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31E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6E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8C6E-DD7D-4739-9D17-CFD7EF9F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dcterms:created xsi:type="dcterms:W3CDTF">2017-05-04T08:51:00Z</dcterms:created>
  <dcterms:modified xsi:type="dcterms:W3CDTF">2017-05-04T09:42:00Z</dcterms:modified>
</cp:coreProperties>
</file>